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守住初心，践行“五心”</w:t>
      </w:r>
    </w:p>
    <w:p>
      <w:pPr>
        <w:numPr>
          <w:ilvl w:val="0"/>
          <w:numId w:val="0"/>
        </w:numPr>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——中共绵阳市交通运输局委员会委员、机关党委书记张玲</w:t>
      </w:r>
    </w:p>
    <w:p>
      <w:pPr>
        <w:numPr>
          <w:ilvl w:val="0"/>
          <w:numId w:val="0"/>
        </w:numPr>
        <w:jc w:val="center"/>
        <w:rPr>
          <w:rFonts w:hint="eastAsia" w:ascii="仿宋" w:hAnsi="仿宋" w:eastAsia="仿宋" w:cs="仿宋"/>
          <w:b/>
          <w:bCs/>
          <w:sz w:val="28"/>
          <w:szCs w:val="28"/>
          <w:lang w:val="en-US" w:eastAsia="zh-CN"/>
        </w:rPr>
      </w:pPr>
      <w:r>
        <w:rPr>
          <w:rFonts w:hint="eastAsia" w:ascii="黑体" w:hAnsi="黑体" w:eastAsia="黑体" w:cs="黑体"/>
          <w:b/>
          <w:bCs/>
          <w:sz w:val="28"/>
          <w:szCs w:val="28"/>
          <w:lang w:val="en-US" w:eastAsia="zh-CN"/>
        </w:rPr>
        <w:t>在绵阳力源教育投资有限公司上党课</w:t>
      </w:r>
    </w:p>
    <w:p>
      <w:pPr>
        <w:numPr>
          <w:ilvl w:val="0"/>
          <w:numId w:val="0"/>
        </w:numPr>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anchor distT="0" distB="0" distL="114935" distR="114935" simplePos="0" relativeHeight="251659264" behindDoc="0" locked="0" layoutInCell="1" allowOverlap="1">
            <wp:simplePos x="0" y="0"/>
            <wp:positionH relativeFrom="column">
              <wp:posOffset>262890</wp:posOffset>
            </wp:positionH>
            <wp:positionV relativeFrom="paragraph">
              <wp:posOffset>4483735</wp:posOffset>
            </wp:positionV>
            <wp:extent cx="4669790" cy="3113405"/>
            <wp:effectExtent l="0" t="0" r="16510" b="10795"/>
            <wp:wrapTopAndBottom/>
            <wp:docPr id="4" name="图片 4" descr="邓张认真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邓张认真听"/>
                    <pic:cNvPicPr>
                      <a:picLocks noChangeAspect="1"/>
                    </pic:cNvPicPr>
                  </pic:nvPicPr>
                  <pic:blipFill>
                    <a:blip r:embed="rId4"/>
                    <a:stretch>
                      <a:fillRect/>
                    </a:stretch>
                  </pic:blipFill>
                  <pic:spPr>
                    <a:xfrm>
                      <a:off x="0" y="0"/>
                      <a:ext cx="4669790" cy="3113405"/>
                    </a:xfrm>
                    <a:prstGeom prst="rect">
                      <a:avLst/>
                    </a:prstGeom>
                  </pic:spPr>
                </pic:pic>
              </a:graphicData>
            </a:graphic>
          </wp:anchor>
        </w:drawing>
      </w:r>
      <w:r>
        <w:rPr>
          <w:rFonts w:hint="eastAsia" w:ascii="仿宋" w:hAnsi="仿宋" w:eastAsia="仿宋" w:cs="仿宋"/>
          <w:b/>
          <w:bCs/>
          <w:sz w:val="28"/>
          <w:szCs w:val="28"/>
          <w:lang w:val="en-US" w:eastAsia="zh-CN"/>
        </w:rPr>
        <w:drawing>
          <wp:anchor distT="0" distB="0" distL="114935" distR="114935" simplePos="0" relativeHeight="251658240" behindDoc="0" locked="0" layoutInCell="1" allowOverlap="1">
            <wp:simplePos x="0" y="0"/>
            <wp:positionH relativeFrom="column">
              <wp:posOffset>247015</wp:posOffset>
            </wp:positionH>
            <wp:positionV relativeFrom="paragraph">
              <wp:posOffset>170180</wp:posOffset>
            </wp:positionV>
            <wp:extent cx="4691380" cy="3058795"/>
            <wp:effectExtent l="0" t="0" r="13970" b="8255"/>
            <wp:wrapTopAndBottom/>
            <wp:docPr id="6" name="图片 6" descr="张玲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张玲3"/>
                    <pic:cNvPicPr>
                      <a:picLocks noChangeAspect="1"/>
                    </pic:cNvPicPr>
                  </pic:nvPicPr>
                  <pic:blipFill>
                    <a:blip r:embed="rId5"/>
                    <a:stretch>
                      <a:fillRect/>
                    </a:stretch>
                  </pic:blipFill>
                  <pic:spPr>
                    <a:xfrm>
                      <a:off x="0" y="0"/>
                      <a:ext cx="4691380" cy="3058795"/>
                    </a:xfrm>
                    <a:prstGeom prst="rect">
                      <a:avLst/>
                    </a:prstGeom>
                  </pic:spPr>
                </pic:pic>
              </a:graphicData>
            </a:graphic>
          </wp:anchor>
        </w:drawing>
      </w:r>
      <w:r>
        <w:rPr>
          <w:rFonts w:hint="eastAsia" w:ascii="仿宋" w:hAnsi="仿宋" w:eastAsia="仿宋" w:cs="仿宋"/>
          <w:sz w:val="28"/>
          <w:szCs w:val="28"/>
          <w:lang w:val="en-US" w:eastAsia="zh-CN"/>
        </w:rPr>
        <w:t>11月14日，中共绵阳市交通运输局委员会委员、机关党委书记张</w:t>
      </w:r>
      <w:r>
        <w:rPr>
          <w:rFonts w:hint="eastAsia" w:ascii="仿宋" w:hAnsi="仿宋" w:eastAsia="仿宋" w:cs="仿宋"/>
          <w:b w:val="0"/>
          <w:bCs w:val="0"/>
          <w:sz w:val="28"/>
          <w:szCs w:val="28"/>
          <w:lang w:val="en-US" w:eastAsia="zh-CN"/>
        </w:rPr>
        <w:t>玲给绵阳力源教育投资有限公司上</w:t>
      </w:r>
      <w:r>
        <w:rPr>
          <w:rFonts w:hint="eastAsia" w:ascii="仿宋" w:hAnsi="仿宋" w:eastAsia="仿宋" w:cs="仿宋"/>
          <w:sz w:val="28"/>
          <w:szCs w:val="28"/>
          <w:lang w:val="en-US" w:eastAsia="zh-CN"/>
        </w:rPr>
        <w:t>了一堂题为《守住初心，践行“五心”》的党课。</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党课开始前，张玲带领大家一起观看了题为《红色记忆》的短片。短片</w:t>
      </w:r>
      <w:r>
        <w:rPr>
          <w:rFonts w:hint="eastAsia" w:ascii="仿宋" w:hAnsi="仿宋" w:eastAsia="仿宋" w:cs="仿宋"/>
          <w:sz w:val="28"/>
          <w:szCs w:val="28"/>
        </w:rPr>
        <w:t>回顾了近一个世纪来，中国共产党从争取民族独立、人民解放到实现国家富强、人民幸福所走过的道路，展示了一代代共产党人的信仰与追求、责任与担当，气质与情怀</w:t>
      </w:r>
      <w:r>
        <w:rPr>
          <w:rFonts w:hint="eastAsia" w:ascii="仿宋" w:hAnsi="仿宋" w:eastAsia="仿宋" w:cs="仿宋"/>
          <w:sz w:val="28"/>
          <w:szCs w:val="28"/>
          <w:lang w:eastAsia="zh-CN"/>
        </w:rPr>
        <w:t>。</w:t>
      </w:r>
    </w:p>
    <w:p>
      <w:pPr>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drawing>
          <wp:anchor distT="0" distB="0" distL="114935" distR="114935" simplePos="0" relativeHeight="251663360" behindDoc="0" locked="0" layoutInCell="1" allowOverlap="1">
            <wp:simplePos x="0" y="0"/>
            <wp:positionH relativeFrom="column">
              <wp:posOffset>355600</wp:posOffset>
            </wp:positionH>
            <wp:positionV relativeFrom="paragraph">
              <wp:posOffset>13335</wp:posOffset>
            </wp:positionV>
            <wp:extent cx="4693920" cy="3129280"/>
            <wp:effectExtent l="0" t="0" r="11430" b="13970"/>
            <wp:wrapTopAndBottom/>
            <wp:docPr id="1" name="图片 1" descr="DSC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SC0217"/>
                    <pic:cNvPicPr>
                      <a:picLocks noChangeAspect="1"/>
                    </pic:cNvPicPr>
                  </pic:nvPicPr>
                  <pic:blipFill>
                    <a:blip r:embed="rId6"/>
                    <a:stretch>
                      <a:fillRect/>
                    </a:stretch>
                  </pic:blipFill>
                  <pic:spPr>
                    <a:xfrm>
                      <a:off x="0" y="0"/>
                      <a:ext cx="4693920" cy="3129280"/>
                    </a:xfrm>
                    <a:prstGeom prst="rect">
                      <a:avLst/>
                    </a:prstGeom>
                  </pic:spPr>
                </pic:pic>
              </a:graphicData>
            </a:graphic>
          </wp:anchor>
        </w:drawing>
      </w:r>
      <w:bookmarkStart w:id="0" w:name="_GoBack"/>
      <w:bookmarkEnd w:id="0"/>
      <w:r>
        <w:rPr>
          <w:rFonts w:hint="eastAsia" w:ascii="仿宋" w:hAnsi="仿宋" w:eastAsia="仿宋" w:cs="仿宋"/>
          <w:sz w:val="28"/>
          <w:szCs w:val="28"/>
          <w:lang w:val="en-US" w:eastAsia="zh-CN"/>
        </w:rPr>
        <w:t>张玲就近期学习习近平新时代中国特色社会主义思想的收获和体会、结合“不忘初心、牢记使命”主题教育，从以下五方面做讲解。</w:t>
      </w:r>
      <w:r>
        <w:rPr>
          <w:rFonts w:hint="eastAsia" w:ascii="仿宋" w:hAnsi="仿宋" w:eastAsia="仿宋" w:cs="仿宋"/>
          <w:sz w:val="28"/>
          <w:szCs w:val="28"/>
          <w:lang w:eastAsia="zh-CN"/>
        </w:rPr>
        <w:t>一是</w:t>
      </w:r>
      <w:r>
        <w:rPr>
          <w:rFonts w:hint="eastAsia" w:ascii="仿宋" w:hAnsi="仿宋" w:eastAsia="仿宋" w:cs="仿宋"/>
          <w:sz w:val="28"/>
          <w:szCs w:val="28"/>
        </w:rPr>
        <w:t>高擎旗帜</w:t>
      </w:r>
      <w:r>
        <w:rPr>
          <w:rFonts w:hint="eastAsia" w:ascii="仿宋" w:hAnsi="仿宋" w:eastAsia="仿宋" w:cs="仿宋"/>
          <w:sz w:val="28"/>
          <w:szCs w:val="28"/>
          <w:lang w:eastAsia="zh-CN"/>
        </w:rPr>
        <w:t>：</w:t>
      </w:r>
      <w:r>
        <w:rPr>
          <w:rFonts w:hint="eastAsia" w:ascii="仿宋" w:hAnsi="仿宋" w:eastAsia="仿宋" w:cs="仿宋"/>
          <w:sz w:val="28"/>
          <w:szCs w:val="28"/>
        </w:rPr>
        <w:t>坚守马克思主义信仰的“恒心”</w:t>
      </w:r>
      <w:r>
        <w:rPr>
          <w:rFonts w:hint="eastAsia" w:ascii="仿宋" w:hAnsi="仿宋" w:eastAsia="仿宋" w:cs="仿宋"/>
          <w:sz w:val="28"/>
          <w:szCs w:val="28"/>
          <w:lang w:eastAsia="zh-CN"/>
        </w:rPr>
        <w:t>。</w:t>
      </w:r>
      <w:r>
        <w:rPr>
          <w:rFonts w:hint="eastAsia" w:ascii="仿宋" w:hAnsi="仿宋" w:eastAsia="仿宋" w:cs="仿宋"/>
          <w:sz w:val="28"/>
          <w:szCs w:val="28"/>
        </w:rPr>
        <w:t>信仰和旗帜是中国共产党人“初心”的首要内涵。理想信念是中国共产党的精神支柱，每名共产党</w:t>
      </w:r>
      <w:r>
        <w:rPr>
          <w:rFonts w:hint="eastAsia" w:ascii="仿宋" w:hAnsi="仿宋" w:eastAsia="仿宋" w:cs="仿宋"/>
          <w:sz w:val="28"/>
          <w:szCs w:val="28"/>
          <w:lang w:eastAsia="zh-CN"/>
        </w:rPr>
        <w:t>员</w:t>
      </w:r>
      <w:r>
        <w:rPr>
          <w:rFonts w:hint="eastAsia" w:ascii="仿宋" w:hAnsi="仿宋" w:eastAsia="仿宋" w:cs="仿宋"/>
          <w:sz w:val="28"/>
          <w:szCs w:val="28"/>
        </w:rPr>
        <w:t>都要“自觉做共产主义远大理想和中国特色社会主义共同理想的坚定信仰者、忠实实践者</w:t>
      </w:r>
      <w:r>
        <w:rPr>
          <w:rFonts w:hint="eastAsia" w:ascii="仿宋" w:hAnsi="仿宋" w:eastAsia="仿宋" w:cs="仿宋"/>
          <w:sz w:val="28"/>
          <w:szCs w:val="28"/>
          <w:lang w:eastAsia="zh-CN"/>
        </w:rPr>
        <w:t>”。二是</w:t>
      </w:r>
      <w:r>
        <w:rPr>
          <w:rFonts w:hint="eastAsia" w:ascii="仿宋" w:hAnsi="仿宋" w:eastAsia="仿宋" w:cs="仿宋"/>
          <w:sz w:val="28"/>
          <w:szCs w:val="28"/>
        </w:rPr>
        <w:t>不忘初衷</w:t>
      </w:r>
      <w:r>
        <w:rPr>
          <w:rFonts w:hint="eastAsia" w:ascii="仿宋" w:hAnsi="仿宋" w:eastAsia="仿宋" w:cs="仿宋"/>
          <w:sz w:val="28"/>
          <w:szCs w:val="28"/>
          <w:lang w:eastAsia="zh-CN"/>
        </w:rPr>
        <w:t>：</w:t>
      </w:r>
      <w:r>
        <w:rPr>
          <w:rFonts w:hint="eastAsia" w:ascii="仿宋" w:hAnsi="仿宋" w:eastAsia="仿宋" w:cs="仿宋"/>
          <w:sz w:val="28"/>
          <w:szCs w:val="28"/>
        </w:rPr>
        <w:t>坚持在党言党，在党为党的忠心</w:t>
      </w:r>
      <w:r>
        <w:rPr>
          <w:rFonts w:hint="eastAsia" w:ascii="仿宋" w:hAnsi="仿宋" w:eastAsia="仿宋" w:cs="仿宋"/>
          <w:sz w:val="28"/>
          <w:szCs w:val="28"/>
          <w:lang w:eastAsia="zh-CN"/>
        </w:rPr>
        <w:t>。</w:t>
      </w:r>
      <w:r>
        <w:rPr>
          <w:rFonts w:hint="eastAsia" w:ascii="仿宋" w:hAnsi="仿宋" w:eastAsia="仿宋" w:cs="仿宋"/>
          <w:sz w:val="28"/>
          <w:szCs w:val="28"/>
        </w:rPr>
        <w:t>初心的第一要义就是坚定对党的忠诚。不忘初心，就要在党爱党，在党言党，在党为党，在党忧党。就是要绝对忠诚党</w:t>
      </w:r>
      <w:r>
        <w:rPr>
          <w:rFonts w:hint="eastAsia" w:ascii="仿宋" w:hAnsi="仿宋" w:eastAsia="仿宋" w:cs="仿宋"/>
          <w:sz w:val="28"/>
          <w:szCs w:val="28"/>
          <w:lang w:eastAsia="zh-CN"/>
        </w:rPr>
        <w:t>，</w:t>
      </w:r>
      <w:r>
        <w:rPr>
          <w:rFonts w:hint="eastAsia" w:ascii="仿宋" w:hAnsi="仿宋" w:eastAsia="仿宋" w:cs="仿宋"/>
          <w:sz w:val="28"/>
          <w:szCs w:val="28"/>
        </w:rPr>
        <w:t>就是要坚决维护以习近平同志为核心的党中央权威和集中统一领导。</w:t>
      </w:r>
      <w:r>
        <w:rPr>
          <w:rFonts w:hint="eastAsia" w:ascii="仿宋" w:hAnsi="仿宋" w:eastAsia="仿宋" w:cs="仿宋"/>
          <w:sz w:val="28"/>
          <w:szCs w:val="28"/>
          <w:lang w:eastAsia="zh-CN"/>
        </w:rPr>
        <w:t>三是</w:t>
      </w:r>
      <w:r>
        <w:rPr>
          <w:rFonts w:hint="eastAsia" w:ascii="仿宋" w:hAnsi="仿宋" w:eastAsia="仿宋" w:cs="仿宋"/>
          <w:sz w:val="28"/>
          <w:szCs w:val="28"/>
        </w:rPr>
        <w:t>不忘本心</w:t>
      </w:r>
      <w:r>
        <w:rPr>
          <w:rFonts w:hint="eastAsia" w:ascii="仿宋" w:hAnsi="仿宋" w:eastAsia="仿宋" w:cs="仿宋"/>
          <w:sz w:val="28"/>
          <w:szCs w:val="28"/>
          <w:lang w:eastAsia="zh-CN"/>
        </w:rPr>
        <w:t>：</w:t>
      </w:r>
      <w:r>
        <w:rPr>
          <w:rFonts w:hint="eastAsia" w:ascii="仿宋" w:hAnsi="仿宋" w:eastAsia="仿宋" w:cs="仿宋"/>
          <w:sz w:val="28"/>
          <w:szCs w:val="28"/>
        </w:rPr>
        <w:t>保持全心全意为人民服务的赤子之心</w:t>
      </w:r>
      <w:r>
        <w:rPr>
          <w:rFonts w:hint="eastAsia" w:ascii="仿宋" w:hAnsi="仿宋" w:eastAsia="仿宋" w:cs="仿宋"/>
          <w:sz w:val="28"/>
          <w:szCs w:val="28"/>
          <w:lang w:eastAsia="zh-CN"/>
        </w:rPr>
        <w:t>。</w:t>
      </w:r>
      <w:r>
        <w:rPr>
          <w:rFonts w:hint="eastAsia" w:ascii="仿宋" w:hAnsi="仿宋" w:eastAsia="仿宋" w:cs="仿宋"/>
          <w:sz w:val="28"/>
          <w:szCs w:val="28"/>
        </w:rPr>
        <w:t>“中国共产党人的初心使命，就是为中国人民谋幸福，为中华民族谋复兴”</w:t>
      </w:r>
      <w:r>
        <w:rPr>
          <w:rFonts w:hint="eastAsia" w:ascii="仿宋" w:hAnsi="仿宋" w:eastAsia="仿宋" w:cs="仿宋"/>
          <w:sz w:val="28"/>
          <w:szCs w:val="28"/>
          <w:lang w:eastAsia="zh-CN"/>
        </w:rPr>
        <w:t>。</w:t>
      </w:r>
      <w:r>
        <w:rPr>
          <w:rFonts w:hint="eastAsia" w:ascii="仿宋" w:hAnsi="仿宋" w:eastAsia="仿宋" w:cs="仿宋"/>
          <w:sz w:val="28"/>
          <w:szCs w:val="28"/>
        </w:rPr>
        <w:t>四</w:t>
      </w:r>
      <w:r>
        <w:rPr>
          <w:rFonts w:hint="eastAsia" w:ascii="仿宋" w:hAnsi="仿宋" w:eastAsia="仿宋" w:cs="仿宋"/>
          <w:sz w:val="28"/>
          <w:szCs w:val="28"/>
          <w:lang w:eastAsia="zh-CN"/>
        </w:rPr>
        <w:t>是</w:t>
      </w:r>
      <w:r>
        <w:rPr>
          <w:rFonts w:hint="eastAsia" w:ascii="仿宋" w:hAnsi="仿宋" w:eastAsia="仿宋" w:cs="仿宋"/>
          <w:sz w:val="28"/>
          <w:szCs w:val="28"/>
        </w:rPr>
        <w:t>牢记使命</w:t>
      </w:r>
      <w:r>
        <w:rPr>
          <w:rFonts w:hint="eastAsia" w:ascii="仿宋" w:hAnsi="仿宋" w:eastAsia="仿宋" w:cs="仿宋"/>
          <w:sz w:val="28"/>
          <w:szCs w:val="28"/>
          <w:lang w:eastAsia="zh-CN"/>
        </w:rPr>
        <w:t>：</w:t>
      </w:r>
      <w:r>
        <w:rPr>
          <w:rFonts w:hint="eastAsia" w:ascii="仿宋" w:hAnsi="仿宋" w:eastAsia="仿宋" w:cs="仿宋"/>
          <w:sz w:val="28"/>
          <w:szCs w:val="28"/>
        </w:rPr>
        <w:t>坚定奋发有为、昂扬奋进的雄心</w:t>
      </w:r>
      <w:r>
        <w:rPr>
          <w:rFonts w:hint="eastAsia" w:ascii="仿宋" w:hAnsi="仿宋" w:eastAsia="仿宋" w:cs="仿宋"/>
          <w:sz w:val="28"/>
          <w:szCs w:val="28"/>
          <w:lang w:eastAsia="zh-CN"/>
        </w:rPr>
        <w:t>。</w:t>
      </w:r>
      <w:r>
        <w:rPr>
          <w:rFonts w:hint="eastAsia" w:ascii="仿宋" w:hAnsi="仿宋" w:eastAsia="仿宋" w:cs="仿宋"/>
          <w:sz w:val="28"/>
          <w:szCs w:val="28"/>
        </w:rPr>
        <w:t>培育高水平交通科技人才</w:t>
      </w:r>
      <w:r>
        <w:rPr>
          <w:rFonts w:hint="eastAsia" w:ascii="仿宋" w:hAnsi="仿宋" w:eastAsia="仿宋" w:cs="仿宋"/>
          <w:sz w:val="28"/>
          <w:szCs w:val="28"/>
          <w:lang w:eastAsia="zh-CN"/>
        </w:rPr>
        <w:t>，</w:t>
      </w:r>
      <w:r>
        <w:rPr>
          <w:rFonts w:hint="eastAsia" w:ascii="仿宋" w:hAnsi="仿宋" w:eastAsia="仿宋" w:cs="仿宋"/>
          <w:sz w:val="28"/>
          <w:szCs w:val="28"/>
        </w:rPr>
        <w:t>打造素质优良的交通劳动者大军</w:t>
      </w:r>
      <w:r>
        <w:rPr>
          <w:rFonts w:hint="eastAsia" w:ascii="仿宋" w:hAnsi="仿宋" w:eastAsia="仿宋" w:cs="仿宋"/>
          <w:sz w:val="28"/>
          <w:szCs w:val="28"/>
          <w:lang w:eastAsia="zh-CN"/>
        </w:rPr>
        <w:t>，</w:t>
      </w:r>
      <w:r>
        <w:rPr>
          <w:rFonts w:hint="eastAsia" w:ascii="仿宋" w:hAnsi="仿宋" w:eastAsia="仿宋" w:cs="仿宋"/>
          <w:sz w:val="28"/>
          <w:szCs w:val="28"/>
        </w:rPr>
        <w:t>建设高素质专业化交通干部队伍。</w:t>
      </w:r>
      <w:r>
        <w:rPr>
          <w:rFonts w:hint="eastAsia" w:ascii="仿宋" w:hAnsi="仿宋" w:eastAsia="仿宋" w:cs="仿宋"/>
          <w:sz w:val="28"/>
          <w:szCs w:val="28"/>
          <w:lang w:val="en-US" w:eastAsia="zh-CN"/>
        </w:rPr>
        <w:t>五是砥砺前行：实现中华民族伟大复兴的雄心。把握</w:t>
      </w:r>
      <w:r>
        <w:rPr>
          <w:rFonts w:hint="eastAsia" w:ascii="仿宋" w:hAnsi="仿宋" w:eastAsia="仿宋" w:cs="仿宋"/>
          <w:sz w:val="28"/>
          <w:szCs w:val="28"/>
        </w:rPr>
        <w:t>一个核心、一个理论、一条道路。一个核心，就是以习近平同志为核心的党中央的正确领导。一个理论，就是习近平新时代中国特色社会主义思想。一条道路，就是全党全国各族人民毫不动摇地沿着中国特色社会主义的正确道路共同发展，开拓前进。</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anchor distT="0" distB="0" distL="114935" distR="114935" simplePos="0" relativeHeight="251662336" behindDoc="0" locked="0" layoutInCell="1" allowOverlap="1">
            <wp:simplePos x="0" y="0"/>
            <wp:positionH relativeFrom="column">
              <wp:posOffset>187325</wp:posOffset>
            </wp:positionH>
            <wp:positionV relativeFrom="paragraph">
              <wp:posOffset>291465</wp:posOffset>
            </wp:positionV>
            <wp:extent cx="4852035" cy="3235325"/>
            <wp:effectExtent l="0" t="0" r="5715" b="3175"/>
            <wp:wrapTopAndBottom/>
            <wp:docPr id="12" name="图片 12" descr="认真观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认真观看"/>
                    <pic:cNvPicPr>
                      <a:picLocks noChangeAspect="1"/>
                    </pic:cNvPicPr>
                  </pic:nvPicPr>
                  <pic:blipFill>
                    <a:blip r:embed="rId7"/>
                    <a:stretch>
                      <a:fillRect/>
                    </a:stretch>
                  </pic:blipFill>
                  <pic:spPr>
                    <a:xfrm>
                      <a:off x="0" y="0"/>
                      <a:ext cx="4852035" cy="3235325"/>
                    </a:xfrm>
                    <a:prstGeom prst="rect">
                      <a:avLst/>
                    </a:prstGeom>
                  </pic:spPr>
                </pic:pic>
              </a:graphicData>
            </a:graphic>
          </wp:anchor>
        </w:drawing>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在党课讲述过程中，张玲结合李大钊、翟秋白、雷锋等生动事例，结合中央电视台《我们走在大路上》的故事，娓娓道来，紧密联系实际。</w:t>
      </w:r>
      <w:r>
        <w:rPr>
          <w:rFonts w:hint="eastAsia" w:ascii="仿宋" w:hAnsi="仿宋" w:eastAsia="仿宋" w:cs="仿宋"/>
          <w:sz w:val="28"/>
          <w:szCs w:val="28"/>
          <w:lang w:eastAsia="zh-CN"/>
        </w:rPr>
        <w:t>她讲到，要发挥好</w:t>
      </w:r>
      <w:r>
        <w:rPr>
          <w:rFonts w:hint="eastAsia" w:ascii="仿宋" w:hAnsi="仿宋" w:eastAsia="仿宋" w:cs="仿宋"/>
          <w:sz w:val="28"/>
          <w:szCs w:val="28"/>
        </w:rPr>
        <w:t>基层党组织的战斗堡垒作用</w:t>
      </w:r>
      <w:r>
        <w:rPr>
          <w:rFonts w:hint="eastAsia" w:ascii="仿宋" w:hAnsi="仿宋" w:eastAsia="仿宋" w:cs="仿宋"/>
          <w:sz w:val="28"/>
          <w:szCs w:val="28"/>
          <w:lang w:eastAsia="zh-CN"/>
        </w:rPr>
        <w:t>，发挥好</w:t>
      </w:r>
      <w:r>
        <w:rPr>
          <w:rFonts w:hint="eastAsia" w:ascii="仿宋" w:hAnsi="仿宋" w:eastAsia="仿宋" w:cs="仿宋"/>
          <w:sz w:val="28"/>
          <w:szCs w:val="28"/>
        </w:rPr>
        <w:t>共产党</w:t>
      </w:r>
      <w:r>
        <w:rPr>
          <w:rFonts w:hint="eastAsia" w:ascii="仿宋" w:hAnsi="仿宋" w:eastAsia="仿宋" w:cs="仿宋"/>
          <w:sz w:val="28"/>
          <w:szCs w:val="28"/>
          <w:lang w:eastAsia="zh-CN"/>
        </w:rPr>
        <w:t>员</w:t>
      </w:r>
      <w:r>
        <w:rPr>
          <w:rFonts w:hint="eastAsia" w:ascii="仿宋" w:hAnsi="仿宋" w:eastAsia="仿宋" w:cs="仿宋"/>
          <w:sz w:val="28"/>
          <w:szCs w:val="28"/>
        </w:rPr>
        <w:t>的先锋模范作用</w:t>
      </w:r>
      <w:r>
        <w:rPr>
          <w:rFonts w:hint="eastAsia" w:ascii="仿宋" w:hAnsi="仿宋" w:eastAsia="仿宋" w:cs="仿宋"/>
          <w:sz w:val="28"/>
          <w:szCs w:val="28"/>
          <w:lang w:eastAsia="zh-CN"/>
        </w:rPr>
        <w:t>，</w:t>
      </w:r>
      <w:r>
        <w:rPr>
          <w:rFonts w:hint="eastAsia" w:ascii="仿宋" w:hAnsi="仿宋" w:eastAsia="仿宋" w:cs="仿宋"/>
          <w:sz w:val="28"/>
          <w:szCs w:val="28"/>
        </w:rPr>
        <w:t>坚持实事求是的务实精</w:t>
      </w:r>
      <w:r>
        <w:rPr>
          <w:rFonts w:hint="eastAsia" w:ascii="仿宋" w:hAnsi="仿宋" w:eastAsia="仿宋" w:cs="仿宋"/>
          <w:sz w:val="28"/>
          <w:szCs w:val="28"/>
          <w:lang w:eastAsia="zh-CN"/>
        </w:rPr>
        <w:t>神，</w:t>
      </w:r>
      <w:r>
        <w:rPr>
          <w:rFonts w:hint="eastAsia" w:ascii="仿宋" w:hAnsi="仿宋" w:eastAsia="仿宋" w:cs="仿宋"/>
          <w:sz w:val="28"/>
          <w:szCs w:val="28"/>
        </w:rPr>
        <w:t>坚持群众路线、一切为群众的宗旨</w:t>
      </w:r>
      <w:r>
        <w:rPr>
          <w:rFonts w:hint="eastAsia" w:ascii="仿宋" w:hAnsi="仿宋" w:eastAsia="仿宋" w:cs="仿宋"/>
          <w:sz w:val="28"/>
          <w:szCs w:val="28"/>
          <w:lang w:eastAsia="zh-CN"/>
        </w:rPr>
        <w:t>，</w:t>
      </w:r>
      <w:r>
        <w:rPr>
          <w:rFonts w:hint="eastAsia" w:ascii="仿宋" w:hAnsi="仿宋" w:eastAsia="仿宋" w:cs="仿宋"/>
          <w:sz w:val="28"/>
          <w:szCs w:val="28"/>
        </w:rPr>
        <w:t>坚定理想信念。</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anchor distT="0" distB="0" distL="114935" distR="114935" simplePos="0" relativeHeight="251660288" behindDoc="0" locked="0" layoutInCell="1" allowOverlap="1">
            <wp:simplePos x="0" y="0"/>
            <wp:positionH relativeFrom="column">
              <wp:posOffset>271780</wp:posOffset>
            </wp:positionH>
            <wp:positionV relativeFrom="paragraph">
              <wp:posOffset>83185</wp:posOffset>
            </wp:positionV>
            <wp:extent cx="4735830" cy="3161030"/>
            <wp:effectExtent l="0" t="0" r="7620" b="1270"/>
            <wp:wrapTopAndBottom/>
            <wp:docPr id="13" name="图片 13" descr="认真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认真2"/>
                    <pic:cNvPicPr>
                      <a:picLocks noChangeAspect="1"/>
                    </pic:cNvPicPr>
                  </pic:nvPicPr>
                  <pic:blipFill>
                    <a:blip r:embed="rId8"/>
                    <a:stretch>
                      <a:fillRect/>
                    </a:stretch>
                  </pic:blipFill>
                  <pic:spPr>
                    <a:xfrm>
                      <a:off x="0" y="0"/>
                      <a:ext cx="4735830" cy="3161030"/>
                    </a:xfrm>
                    <a:prstGeom prst="rect">
                      <a:avLst/>
                    </a:prstGeom>
                  </pic:spPr>
                </pic:pic>
              </a:graphicData>
            </a:graphic>
          </wp:anchor>
        </w:drawing>
      </w:r>
      <w:r>
        <w:rPr>
          <w:rFonts w:hint="eastAsia" w:ascii="仿宋" w:hAnsi="仿宋" w:eastAsia="仿宋" w:cs="仿宋"/>
          <w:sz w:val="28"/>
          <w:szCs w:val="28"/>
          <w:lang w:val="en-US" w:eastAsia="zh-CN"/>
        </w:rPr>
        <w:t>张玲还讲到，要怀揣光荣与梦想，以更大力度推动全市交通建设攻坚大会战，为加快建设中国科技城和西部现代化强市提供有力的交通人才支撑，为早日建成人民满意、保障有力、世界前列的交通强国续写光辉业绩。</w:t>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drawing>
          <wp:inline distT="0" distB="0" distL="114935" distR="114935">
            <wp:extent cx="4676140" cy="3117215"/>
            <wp:effectExtent l="0" t="0" r="10160" b="6985"/>
            <wp:docPr id="7" name="图片 7" descr="邓院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邓院长"/>
                    <pic:cNvPicPr>
                      <a:picLocks noChangeAspect="1"/>
                    </pic:cNvPicPr>
                  </pic:nvPicPr>
                  <pic:blipFill>
                    <a:blip r:embed="rId9"/>
                    <a:stretch>
                      <a:fillRect/>
                    </a:stretch>
                  </pic:blipFill>
                  <pic:spPr>
                    <a:xfrm>
                      <a:off x="0" y="0"/>
                      <a:ext cx="4676140" cy="3117215"/>
                    </a:xfrm>
                    <a:prstGeom prst="rect">
                      <a:avLst/>
                    </a:prstGeom>
                  </pic:spPr>
                </pic:pic>
              </a:graphicData>
            </a:graphic>
          </wp:inline>
        </w:drawing>
      </w:r>
    </w:p>
    <w:p>
      <w:pPr>
        <w:numPr>
          <w:ilvl w:val="0"/>
          <w:numId w:val="0"/>
        </w:numPr>
        <w:ind w:firstLine="560" w:firstLineChars="200"/>
        <w:rPr>
          <w:rFonts w:hint="eastAsia" w:ascii="仿宋" w:hAnsi="仿宋" w:eastAsia="仿宋" w:cs="仿宋"/>
          <w:sz w:val="28"/>
          <w:szCs w:val="28"/>
          <w:lang w:val="en-US" w:eastAsia="zh-CN"/>
        </w:rPr>
      </w:pPr>
      <w:r>
        <w:rPr>
          <w:rFonts w:hint="eastAsia" w:ascii="仿宋" w:hAnsi="仿宋" w:eastAsia="仿宋" w:cs="仿宋"/>
          <w:b w:val="0"/>
          <w:bCs w:val="0"/>
          <w:sz w:val="28"/>
          <w:szCs w:val="28"/>
          <w:lang w:val="en-US" w:eastAsia="zh-CN"/>
        </w:rPr>
        <w:t>绵阳力源教育投资有限公司党委书记、董事长邓斌认为张</w:t>
      </w:r>
      <w:r>
        <w:rPr>
          <w:rFonts w:hint="eastAsia" w:ascii="仿宋" w:hAnsi="仿宋" w:eastAsia="仿宋" w:cs="仿宋"/>
          <w:sz w:val="28"/>
          <w:szCs w:val="28"/>
          <w:lang w:val="en-US" w:eastAsia="zh-CN"/>
        </w:rPr>
        <w:t>玲书记的党课主题鲜明、内涵丰富，催人奋进，他要求全体人员要认真揣摩和学习领悟张玲书记的讲话精神。他希望全体党员干部要加强学习，不断提升自我素养。他讲到，要培养高素质的劳动者和技术技能人才，为交通强国打造优良大军。要砥砺前行，为中华民族的伟大复兴做出贡献。</w:t>
      </w:r>
    </w:p>
    <w:p>
      <w:pPr>
        <w:numPr>
          <w:ilvl w:val="0"/>
          <w:numId w:val="0"/>
        </w:numPr>
        <w:ind w:firstLine="560" w:firstLineChars="200"/>
        <w:rPr>
          <w:rFonts w:hint="eastAsia" w:ascii="仿宋" w:hAnsi="仿宋" w:eastAsia="仿宋" w:cs="仿宋"/>
          <w:sz w:val="28"/>
          <w:szCs w:val="28"/>
          <w:lang w:val="en-US" w:eastAsia="zh-CN"/>
        </w:rPr>
      </w:pPr>
    </w:p>
    <w:p>
      <w:pPr>
        <w:numPr>
          <w:ilvl w:val="0"/>
          <w:numId w:val="0"/>
        </w:numPr>
        <w:ind w:firstLine="560" w:firstLineChars="200"/>
        <w:rPr>
          <w:rFonts w:hint="eastAsia" w:ascii="仿宋" w:hAnsi="仿宋" w:eastAsia="仿宋" w:cs="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62984"/>
    <w:rsid w:val="08F8302E"/>
    <w:rsid w:val="09376478"/>
    <w:rsid w:val="0F280126"/>
    <w:rsid w:val="0F5F1DD3"/>
    <w:rsid w:val="18C44B44"/>
    <w:rsid w:val="192D260B"/>
    <w:rsid w:val="1A6B7206"/>
    <w:rsid w:val="1F07538F"/>
    <w:rsid w:val="1F5D4906"/>
    <w:rsid w:val="20631234"/>
    <w:rsid w:val="21F54773"/>
    <w:rsid w:val="274B1D35"/>
    <w:rsid w:val="2912148B"/>
    <w:rsid w:val="2C2875D9"/>
    <w:rsid w:val="2D1B4212"/>
    <w:rsid w:val="2EFB497A"/>
    <w:rsid w:val="38D876F5"/>
    <w:rsid w:val="3D2A1466"/>
    <w:rsid w:val="3F101227"/>
    <w:rsid w:val="401667C9"/>
    <w:rsid w:val="4B3722CC"/>
    <w:rsid w:val="4D43180E"/>
    <w:rsid w:val="50073B60"/>
    <w:rsid w:val="5457459C"/>
    <w:rsid w:val="54674D3B"/>
    <w:rsid w:val="54C73C1B"/>
    <w:rsid w:val="55E70B8C"/>
    <w:rsid w:val="57BF08A7"/>
    <w:rsid w:val="580F67CA"/>
    <w:rsid w:val="58135C9F"/>
    <w:rsid w:val="59D55D7F"/>
    <w:rsid w:val="5B5F0414"/>
    <w:rsid w:val="5E4615C8"/>
    <w:rsid w:val="603B0DB5"/>
    <w:rsid w:val="606E7F7A"/>
    <w:rsid w:val="63C0390A"/>
    <w:rsid w:val="667430AB"/>
    <w:rsid w:val="669D125E"/>
    <w:rsid w:val="68163238"/>
    <w:rsid w:val="69661B60"/>
    <w:rsid w:val="6B1958CD"/>
    <w:rsid w:val="71E221E8"/>
    <w:rsid w:val="72892CDE"/>
    <w:rsid w:val="746704CF"/>
    <w:rsid w:val="751E3033"/>
    <w:rsid w:val="77670AFC"/>
    <w:rsid w:val="79A86096"/>
    <w:rsid w:val="7EFA4887"/>
    <w:rsid w:val="7FD35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gain back the years</cp:lastModifiedBy>
  <dcterms:modified xsi:type="dcterms:W3CDTF">2019-11-15T02:13:32Z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