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FFA" w:rsidRDefault="00BB6153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中共绵阳力源教育投资有限公司委员会</w:t>
      </w:r>
    </w:p>
    <w:p w:rsidR="00837FFA" w:rsidRDefault="00EE6DFF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组织</w:t>
      </w:r>
      <w:r w:rsidR="00BB6153">
        <w:rPr>
          <w:rFonts w:ascii="宋体" w:eastAsia="宋体" w:hAnsi="宋体" w:cs="宋体" w:hint="eastAsia"/>
          <w:sz w:val="36"/>
          <w:szCs w:val="36"/>
        </w:rPr>
        <w:t>学习十九届四中全会精神</w:t>
      </w:r>
      <w:r w:rsidR="009446BC">
        <w:rPr>
          <w:rFonts w:ascii="宋体" w:eastAsia="宋体" w:hAnsi="宋体" w:cs="宋体" w:hint="eastAsia"/>
          <w:noProof/>
          <w:sz w:val="36"/>
          <w:szCs w:val="36"/>
        </w:rPr>
        <w:drawing>
          <wp:inline distT="0" distB="0" distL="0" distR="0">
            <wp:extent cx="4814207" cy="3213960"/>
            <wp:effectExtent l="19050" t="0" r="5443" b="0"/>
            <wp:docPr id="1" name="图片 3" descr="力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力源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0252" cy="3217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FFA" w:rsidRPr="009446BC" w:rsidRDefault="00BB6153" w:rsidP="009446BC">
      <w:pPr>
        <w:ind w:firstLineChars="200" w:firstLine="640"/>
        <w:rPr>
          <w:rFonts w:ascii="宋体" w:eastAsia="宋体" w:hAnsi="宋体" w:cs="宋体"/>
          <w:sz w:val="32"/>
          <w:szCs w:val="28"/>
        </w:rPr>
      </w:pPr>
      <w:r w:rsidRPr="009446BC">
        <w:rPr>
          <w:rFonts w:ascii="宋体" w:eastAsia="宋体" w:hAnsi="宋体" w:cs="宋体" w:hint="eastAsia"/>
          <w:sz w:val="32"/>
          <w:szCs w:val="28"/>
        </w:rPr>
        <w:t>2019年11月1</w:t>
      </w:r>
      <w:r w:rsidR="00CC4C21">
        <w:rPr>
          <w:rFonts w:ascii="宋体" w:eastAsia="宋体" w:hAnsi="宋体" w:cs="宋体" w:hint="eastAsia"/>
          <w:sz w:val="32"/>
          <w:szCs w:val="28"/>
        </w:rPr>
        <w:t>8</w:t>
      </w:r>
      <w:r w:rsidRPr="009446BC">
        <w:rPr>
          <w:rFonts w:ascii="宋体" w:eastAsia="宋体" w:hAnsi="宋体" w:cs="宋体" w:hint="eastAsia"/>
          <w:sz w:val="32"/>
          <w:szCs w:val="28"/>
        </w:rPr>
        <w:t>日</w:t>
      </w:r>
      <w:r w:rsidR="009446BC" w:rsidRPr="009446BC">
        <w:rPr>
          <w:rFonts w:ascii="宋体" w:eastAsia="宋体" w:hAnsi="宋体" w:cs="宋体" w:hint="eastAsia"/>
          <w:sz w:val="32"/>
          <w:szCs w:val="28"/>
        </w:rPr>
        <w:t>上午</w:t>
      </w:r>
      <w:r w:rsidRPr="009446BC">
        <w:rPr>
          <w:rFonts w:ascii="宋体" w:eastAsia="宋体" w:hAnsi="宋体" w:cs="宋体" w:hint="eastAsia"/>
          <w:sz w:val="32"/>
          <w:szCs w:val="28"/>
        </w:rPr>
        <w:t>，</w:t>
      </w:r>
      <w:r w:rsidR="00EE6DFF" w:rsidRPr="009446BC">
        <w:rPr>
          <w:rFonts w:ascii="宋体" w:eastAsia="宋体" w:hAnsi="宋体" w:cs="宋体" w:hint="eastAsia"/>
          <w:sz w:val="32"/>
          <w:szCs w:val="28"/>
        </w:rPr>
        <w:t>中共绵阳</w:t>
      </w:r>
      <w:r w:rsidRPr="009446BC">
        <w:rPr>
          <w:rFonts w:ascii="宋体" w:eastAsia="宋体" w:hAnsi="宋体" w:cs="宋体" w:hint="eastAsia"/>
          <w:sz w:val="32"/>
          <w:szCs w:val="28"/>
        </w:rPr>
        <w:t>力源教育投资有限</w:t>
      </w:r>
      <w:bookmarkStart w:id="0" w:name="_GoBack"/>
      <w:bookmarkEnd w:id="0"/>
      <w:r w:rsidRPr="009446BC">
        <w:rPr>
          <w:rFonts w:ascii="宋体" w:eastAsia="宋体" w:hAnsi="宋体" w:cs="宋体" w:hint="eastAsia"/>
          <w:sz w:val="32"/>
          <w:szCs w:val="28"/>
        </w:rPr>
        <w:t>公司委员会</w:t>
      </w:r>
      <w:r w:rsidR="00EE6DFF" w:rsidRPr="009446BC">
        <w:rPr>
          <w:rFonts w:ascii="宋体" w:eastAsia="宋体" w:hAnsi="宋体" w:cs="宋体" w:hint="eastAsia"/>
          <w:sz w:val="32"/>
          <w:szCs w:val="28"/>
        </w:rPr>
        <w:t>组织全体中层以上干部及部分科级干部</w:t>
      </w:r>
      <w:r w:rsidRPr="009446BC">
        <w:rPr>
          <w:rFonts w:ascii="宋体" w:eastAsia="宋体" w:hAnsi="宋体" w:cs="宋体" w:hint="eastAsia"/>
          <w:sz w:val="32"/>
          <w:szCs w:val="28"/>
        </w:rPr>
        <w:t>学习十九届四中全会精神。</w:t>
      </w:r>
    </w:p>
    <w:p w:rsidR="00EE6DFF" w:rsidRDefault="00EE6DFF" w:rsidP="009446BC">
      <w:pPr>
        <w:ind w:firstLineChars="200" w:firstLine="640"/>
        <w:rPr>
          <w:rFonts w:ascii="宋体" w:eastAsia="宋体" w:hAnsi="宋体" w:cs="宋体"/>
          <w:sz w:val="32"/>
          <w:szCs w:val="28"/>
        </w:rPr>
      </w:pPr>
      <w:r>
        <w:rPr>
          <w:rFonts w:ascii="宋体" w:eastAsia="宋体" w:hAnsi="宋体" w:cs="宋体" w:hint="eastAsia"/>
          <w:sz w:val="32"/>
          <w:szCs w:val="28"/>
        </w:rPr>
        <w:t>公司党委书记、董事长、</w:t>
      </w:r>
      <w:proofErr w:type="gramStart"/>
      <w:r>
        <w:rPr>
          <w:rFonts w:ascii="宋体" w:eastAsia="宋体" w:hAnsi="宋体" w:cs="宋体" w:hint="eastAsia"/>
          <w:sz w:val="32"/>
          <w:szCs w:val="28"/>
        </w:rPr>
        <w:t>川汽院院长</w:t>
      </w:r>
      <w:proofErr w:type="gramEnd"/>
      <w:r>
        <w:rPr>
          <w:rFonts w:ascii="宋体" w:eastAsia="宋体" w:hAnsi="宋体" w:cs="宋体" w:hint="eastAsia"/>
          <w:sz w:val="32"/>
          <w:szCs w:val="28"/>
        </w:rPr>
        <w:t>邓斌教授</w:t>
      </w:r>
      <w:r w:rsidRPr="00A8297B">
        <w:rPr>
          <w:rFonts w:ascii="宋体" w:eastAsia="宋体" w:hAnsi="宋体" w:cs="宋体" w:hint="eastAsia"/>
          <w:sz w:val="32"/>
          <w:szCs w:val="28"/>
        </w:rPr>
        <w:t>首先</w:t>
      </w:r>
      <w:r>
        <w:rPr>
          <w:rFonts w:ascii="宋体" w:eastAsia="宋体" w:hAnsi="宋体" w:cs="宋体" w:hint="eastAsia"/>
          <w:sz w:val="32"/>
          <w:szCs w:val="28"/>
        </w:rPr>
        <w:t>组织</w:t>
      </w:r>
      <w:r w:rsidRPr="00A8297B">
        <w:rPr>
          <w:rFonts w:ascii="宋体" w:eastAsia="宋体" w:hAnsi="宋体" w:cs="宋体" w:hint="eastAsia"/>
          <w:sz w:val="32"/>
          <w:szCs w:val="28"/>
        </w:rPr>
        <w:t>大家</w:t>
      </w:r>
      <w:r w:rsidR="009446BC">
        <w:rPr>
          <w:rFonts w:ascii="宋体" w:eastAsia="宋体" w:hAnsi="宋体" w:cs="宋体" w:hint="eastAsia"/>
          <w:sz w:val="32"/>
          <w:szCs w:val="28"/>
        </w:rPr>
        <w:t>学习了</w:t>
      </w:r>
      <w:r w:rsidRPr="00A8297B">
        <w:rPr>
          <w:rFonts w:ascii="宋体" w:eastAsia="宋体" w:hAnsi="宋体" w:cs="宋体" w:hint="eastAsia"/>
          <w:sz w:val="32"/>
          <w:szCs w:val="28"/>
        </w:rPr>
        <w:t>十九届四中全会</w:t>
      </w:r>
      <w:r w:rsidR="009446BC">
        <w:rPr>
          <w:rFonts w:ascii="宋体" w:eastAsia="宋体" w:hAnsi="宋体" w:cs="宋体" w:hint="eastAsia"/>
          <w:sz w:val="32"/>
          <w:szCs w:val="28"/>
        </w:rPr>
        <w:t>通过的《关于坚持和完善中国特色社会主义制度  推进治理体系和治理能力现代化若干重大问题的决定》</w:t>
      </w:r>
      <w:r w:rsidRPr="00A8297B">
        <w:rPr>
          <w:rFonts w:ascii="宋体" w:eastAsia="宋体" w:hAnsi="宋体" w:cs="宋体" w:hint="eastAsia"/>
          <w:sz w:val="32"/>
          <w:szCs w:val="28"/>
        </w:rPr>
        <w:t>。</w:t>
      </w:r>
    </w:p>
    <w:p w:rsidR="00EE6DFF" w:rsidRDefault="00EE6DFF" w:rsidP="009446BC">
      <w:pPr>
        <w:ind w:firstLineChars="200" w:firstLine="640"/>
        <w:rPr>
          <w:rFonts w:ascii="宋体" w:eastAsia="宋体" w:hAnsi="宋体" w:cs="宋体"/>
          <w:sz w:val="28"/>
          <w:szCs w:val="28"/>
        </w:rPr>
      </w:pPr>
      <w:r w:rsidRPr="00A8297B">
        <w:rPr>
          <w:rFonts w:ascii="宋体" w:eastAsia="宋体" w:hAnsi="宋体" w:cs="宋体" w:hint="eastAsia"/>
          <w:sz w:val="32"/>
          <w:szCs w:val="28"/>
        </w:rPr>
        <w:t>接着，邓斌</w:t>
      </w:r>
      <w:r>
        <w:rPr>
          <w:rFonts w:ascii="宋体" w:eastAsia="宋体" w:hAnsi="宋体" w:cs="宋体" w:hint="eastAsia"/>
          <w:sz w:val="32"/>
          <w:szCs w:val="28"/>
        </w:rPr>
        <w:t>强调，我们要始终坚持马克思列宁</w:t>
      </w:r>
      <w:r w:rsidRPr="00A8297B">
        <w:rPr>
          <w:rFonts w:ascii="宋体" w:eastAsia="宋体" w:hAnsi="宋体" w:cs="宋体" w:hint="eastAsia"/>
          <w:sz w:val="32"/>
          <w:szCs w:val="28"/>
        </w:rPr>
        <w:t>主义、毛泽东思想、邓小平理论、“三个代表”重要思想、科学发展观，深入贯彻习近平新时代中国特色社会主义思想，认真学习十九届四中全会精神，充分认识坚持和完善中国特色社会主义制度、推进国家治理体系和治理能力现代化建设的重要</w:t>
      </w:r>
      <w:r w:rsidRPr="00A8297B">
        <w:rPr>
          <w:rFonts w:ascii="宋体" w:eastAsia="宋体" w:hAnsi="宋体" w:cs="宋体" w:hint="eastAsia"/>
          <w:sz w:val="32"/>
          <w:szCs w:val="28"/>
        </w:rPr>
        <w:lastRenderedPageBreak/>
        <w:t>意义。牢固树立“四个意识”，坚定“四个自信”，坚决做到“两个维护”，努力</w:t>
      </w:r>
      <w:r>
        <w:rPr>
          <w:rFonts w:ascii="宋体" w:eastAsia="宋体" w:hAnsi="宋体" w:cs="宋体" w:hint="eastAsia"/>
          <w:sz w:val="32"/>
          <w:szCs w:val="28"/>
        </w:rPr>
        <w:t>创造出无愧于党、无愧于人民的业绩</w:t>
      </w:r>
      <w:r w:rsidRPr="00A8297B">
        <w:rPr>
          <w:rFonts w:ascii="宋体" w:eastAsia="宋体" w:hAnsi="宋体" w:cs="宋体" w:hint="eastAsia"/>
          <w:sz w:val="32"/>
          <w:szCs w:val="28"/>
        </w:rPr>
        <w:t>，为实现“两个一百年”奋斗目标、实现中华民族伟大复兴的中国梦而努力奋斗。</w:t>
      </w:r>
    </w:p>
    <w:p w:rsidR="00837FFA" w:rsidRDefault="00837FFA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837FFA" w:rsidSect="00837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D02" w:rsidRDefault="00A41D02" w:rsidP="00EE6DFF">
      <w:r>
        <w:separator/>
      </w:r>
    </w:p>
  </w:endnote>
  <w:endnote w:type="continuationSeparator" w:id="0">
    <w:p w:rsidR="00A41D02" w:rsidRDefault="00A41D02" w:rsidP="00EE6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D02" w:rsidRDefault="00A41D02" w:rsidP="00EE6DFF">
      <w:r>
        <w:separator/>
      </w:r>
    </w:p>
  </w:footnote>
  <w:footnote w:type="continuationSeparator" w:id="0">
    <w:p w:rsidR="00A41D02" w:rsidRDefault="00A41D02" w:rsidP="00EE6D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724C8F"/>
    <w:rsid w:val="000D191D"/>
    <w:rsid w:val="00837FFA"/>
    <w:rsid w:val="008943D0"/>
    <w:rsid w:val="009446BC"/>
    <w:rsid w:val="00A41D02"/>
    <w:rsid w:val="00BB6153"/>
    <w:rsid w:val="00CC4C21"/>
    <w:rsid w:val="00EE2212"/>
    <w:rsid w:val="00EE6DFF"/>
    <w:rsid w:val="06724C8F"/>
    <w:rsid w:val="079623ED"/>
    <w:rsid w:val="0B675D04"/>
    <w:rsid w:val="0B874B6E"/>
    <w:rsid w:val="10E228A5"/>
    <w:rsid w:val="11440704"/>
    <w:rsid w:val="146833C5"/>
    <w:rsid w:val="20525D32"/>
    <w:rsid w:val="211E531D"/>
    <w:rsid w:val="26490477"/>
    <w:rsid w:val="33C37A05"/>
    <w:rsid w:val="45243C07"/>
    <w:rsid w:val="58DF10DB"/>
    <w:rsid w:val="60D63487"/>
    <w:rsid w:val="633564AE"/>
    <w:rsid w:val="6E6B678B"/>
    <w:rsid w:val="766D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7F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E6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E6DFF"/>
    <w:rPr>
      <w:kern w:val="2"/>
      <w:sz w:val="18"/>
      <w:szCs w:val="18"/>
    </w:rPr>
  </w:style>
  <w:style w:type="paragraph" w:styleId="a4">
    <w:name w:val="footer"/>
    <w:basedOn w:val="a"/>
    <w:link w:val="Char0"/>
    <w:rsid w:val="00EE6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E6DFF"/>
    <w:rPr>
      <w:kern w:val="2"/>
      <w:sz w:val="18"/>
      <w:szCs w:val="18"/>
    </w:rPr>
  </w:style>
  <w:style w:type="paragraph" w:styleId="a5">
    <w:name w:val="Balloon Text"/>
    <w:basedOn w:val="a"/>
    <w:link w:val="Char1"/>
    <w:rsid w:val="009446BC"/>
    <w:rPr>
      <w:sz w:val="18"/>
      <w:szCs w:val="18"/>
    </w:rPr>
  </w:style>
  <w:style w:type="character" w:customStyle="1" w:styleId="Char1">
    <w:name w:val="批注框文本 Char"/>
    <w:basedOn w:val="a0"/>
    <w:link w:val="a5"/>
    <w:rsid w:val="009446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gain back the years</dc:creator>
  <cp:lastModifiedBy>PC</cp:lastModifiedBy>
  <cp:revision>4</cp:revision>
  <dcterms:created xsi:type="dcterms:W3CDTF">2019-11-18T07:11:00Z</dcterms:created>
  <dcterms:modified xsi:type="dcterms:W3CDTF">2019-11-19T03:50:00Z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